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46" w:rsidRPr="00CD7946" w:rsidRDefault="00CD7946" w:rsidP="00CD7946">
      <w:pPr>
        <w:spacing w:after="0" w:line="450" w:lineRule="atLeast"/>
        <w:jc w:val="center"/>
        <w:rPr>
          <w:rFonts w:ascii="Courier New" w:eastAsia="Times New Roman" w:hAnsi="Courier New" w:cs="Courier New"/>
          <w:b/>
          <w:bCs/>
          <w:sz w:val="23"/>
          <w:szCs w:val="24"/>
        </w:rPr>
      </w:pPr>
      <w:r>
        <w:rPr>
          <w:rFonts w:ascii="Courier New" w:eastAsia="Times New Roman" w:hAnsi="Courier New" w:cs="Courier New"/>
          <w:b/>
          <w:bCs/>
          <w:sz w:val="23"/>
          <w:szCs w:val="24"/>
        </w:rPr>
        <w:t>FLOOR</w:t>
      </w:r>
      <w:r w:rsidRPr="00CD7946">
        <w:rPr>
          <w:rFonts w:ascii="Courier New" w:eastAsia="Times New Roman" w:hAnsi="Courier New" w:cs="Courier New"/>
          <w:b/>
          <w:bCs/>
          <w:sz w:val="23"/>
          <w:szCs w:val="24"/>
        </w:rPr>
        <w:t xml:space="preserve"> AMENDMENT</w:t>
      </w:r>
    </w:p>
    <w:p w:rsidR="00CD7946" w:rsidRPr="00CD7946" w:rsidRDefault="00CD7946" w:rsidP="00CD7946">
      <w:pPr>
        <w:spacing w:after="0" w:line="450" w:lineRule="atLeast"/>
        <w:jc w:val="center"/>
        <w:rPr>
          <w:rFonts w:ascii="Courier New" w:eastAsia="Times New Roman" w:hAnsi="Courier New" w:cs="Courier New"/>
          <w:b/>
          <w:bCs/>
          <w:sz w:val="23"/>
          <w:szCs w:val="24"/>
        </w:rPr>
      </w:pPr>
    </w:p>
    <w:p w:rsidR="00CD7946" w:rsidRPr="00CD7946" w:rsidRDefault="00CD7946" w:rsidP="00CD7946">
      <w:pPr>
        <w:spacing w:after="0" w:line="450" w:lineRule="atLeast"/>
        <w:ind w:firstLine="720"/>
        <w:jc w:val="both"/>
        <w:rPr>
          <w:rFonts w:ascii="Courier New" w:eastAsia="Times New Roman" w:hAnsi="Courier New" w:cs="Courier New"/>
          <w:snapToGrid w:val="0"/>
          <w:sz w:val="23"/>
          <w:szCs w:val="23"/>
        </w:rPr>
      </w:pPr>
      <w:r w:rsidRPr="00CD7946">
        <w:rPr>
          <w:rFonts w:ascii="Courier New" w:eastAsia="Times New Roman" w:hAnsi="Courier New" w:cs="Courier New"/>
          <w:snapToGrid w:val="0"/>
          <w:sz w:val="23"/>
          <w:szCs w:val="23"/>
        </w:rPr>
        <w:t xml:space="preserve">The </w:t>
      </w:r>
      <w:r>
        <w:rPr>
          <w:rFonts w:ascii="Courier New" w:eastAsia="Times New Roman" w:hAnsi="Courier New" w:cs="Courier New"/>
          <w:snapToGrid w:val="0"/>
          <w:sz w:val="23"/>
          <w:szCs w:val="23"/>
        </w:rPr>
        <w:t>Council President</w:t>
      </w:r>
      <w:r w:rsidRPr="00CD7946">
        <w:rPr>
          <w:rFonts w:ascii="Courier New" w:eastAsia="Times New Roman" w:hAnsi="Courier New" w:cs="Courier New"/>
          <w:snapToGrid w:val="0"/>
          <w:sz w:val="23"/>
          <w:szCs w:val="23"/>
        </w:rPr>
        <w:t xml:space="preserve"> offers the following floor amendment to File No. 2017-136:</w:t>
      </w:r>
    </w:p>
    <w:p w:rsidR="00CD7946" w:rsidRPr="00CD7946" w:rsidRDefault="00CD7946" w:rsidP="00CD7946">
      <w:pPr>
        <w:spacing w:after="0" w:line="450" w:lineRule="atLeast"/>
        <w:ind w:firstLine="720"/>
        <w:jc w:val="both"/>
        <w:rPr>
          <w:rFonts w:ascii="Courier New" w:eastAsia="Times New Roman" w:hAnsi="Courier New" w:cs="Times New Roman"/>
          <w:snapToGrid w:val="0"/>
          <w:sz w:val="23"/>
          <w:szCs w:val="20"/>
        </w:rPr>
      </w:pPr>
    </w:p>
    <w:p w:rsidR="00CD7946" w:rsidRPr="00CD7946" w:rsidRDefault="00CD7946" w:rsidP="00CD7946">
      <w:pPr>
        <w:widowControl w:val="0"/>
        <w:numPr>
          <w:ilvl w:val="0"/>
          <w:numId w:val="1"/>
        </w:numPr>
        <w:spacing w:after="0" w:line="450" w:lineRule="atLeast"/>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23"/>
          <w:szCs w:val="20"/>
        </w:rPr>
        <w:t xml:space="preserve">On </w:t>
      </w:r>
      <w:r w:rsidRPr="00CD7946">
        <w:rPr>
          <w:rFonts w:ascii="Courier New" w:eastAsia="Times New Roman" w:hAnsi="Courier New" w:cs="Times New Roman"/>
          <w:b/>
          <w:snapToGrid w:val="0"/>
          <w:sz w:val="23"/>
          <w:szCs w:val="20"/>
        </w:rPr>
        <w:t>page 1, line 21</w:t>
      </w:r>
      <w:r w:rsidRPr="00CD7946">
        <w:rPr>
          <w:rFonts w:ascii="Courier New" w:eastAsia="Times New Roman" w:hAnsi="Courier New" w:cs="Times New Roman"/>
          <w:snapToGrid w:val="0"/>
          <w:sz w:val="23"/>
          <w:szCs w:val="20"/>
        </w:rPr>
        <w:t xml:space="preserve">, </w:t>
      </w:r>
      <w:r w:rsidRPr="00CD7946">
        <w:rPr>
          <w:rFonts w:ascii="Courier New" w:eastAsia="Times New Roman" w:hAnsi="Courier New" w:cs="Times New Roman"/>
          <w:b/>
          <w:snapToGrid w:val="0"/>
          <w:sz w:val="23"/>
          <w:szCs w:val="20"/>
          <w:u w:val="single"/>
        </w:rPr>
        <w:t>after</w:t>
      </w:r>
      <w:r w:rsidRPr="00CD7946">
        <w:rPr>
          <w:rFonts w:ascii="Courier New" w:eastAsia="Times New Roman" w:hAnsi="Courier New" w:cs="Times New Roman"/>
          <w:snapToGrid w:val="0"/>
          <w:sz w:val="23"/>
          <w:szCs w:val="20"/>
        </w:rPr>
        <w:t xml:space="preserve"> “</w:t>
      </w:r>
      <w:r w:rsidR="00C40DA6" w:rsidRPr="00C40DA6">
        <w:rPr>
          <w:rFonts w:ascii="Courier New" w:eastAsia="Times New Roman" w:hAnsi="Courier New" w:cs="Times New Roman"/>
          <w:snapToGrid w:val="0"/>
          <w:sz w:val="23"/>
          <w:szCs w:val="20"/>
        </w:rPr>
        <w:t>2016C-018;</w:t>
      </w:r>
      <w:r w:rsidRPr="00CD7946">
        <w:rPr>
          <w:rFonts w:ascii="Courier New" w:eastAsia="Times New Roman" w:hAnsi="Courier New" w:cs="Times New Roman"/>
          <w:snapToGrid w:val="0"/>
          <w:sz w:val="23"/>
          <w:szCs w:val="20"/>
        </w:rPr>
        <w:t xml:space="preserve">” </w:t>
      </w:r>
      <w:r w:rsidRPr="00CD7946">
        <w:rPr>
          <w:rFonts w:ascii="Courier New" w:eastAsia="Times New Roman" w:hAnsi="Courier New" w:cs="Times New Roman"/>
          <w:b/>
          <w:snapToGrid w:val="0"/>
          <w:sz w:val="23"/>
          <w:szCs w:val="20"/>
          <w:u w:val="single"/>
        </w:rPr>
        <w:t>insert</w:t>
      </w:r>
      <w:r w:rsidRPr="00CD7946">
        <w:rPr>
          <w:rFonts w:ascii="Courier New" w:eastAsia="Times New Roman" w:hAnsi="Courier New" w:cs="Times New Roman"/>
          <w:snapToGrid w:val="0"/>
          <w:sz w:val="23"/>
          <w:szCs w:val="20"/>
        </w:rPr>
        <w:t xml:space="preserve"> “PUD REZONING SUBJECT TO CONDITION(S);”;</w:t>
      </w:r>
    </w:p>
    <w:p w:rsidR="00CD7946" w:rsidRPr="00216CDC" w:rsidRDefault="00CD7946" w:rsidP="00CD7946">
      <w:pPr>
        <w:widowControl w:val="0"/>
        <w:numPr>
          <w:ilvl w:val="0"/>
          <w:numId w:val="1"/>
        </w:numPr>
        <w:spacing w:after="0" w:line="450" w:lineRule="atLeast"/>
        <w:jc w:val="both"/>
        <w:rPr>
          <w:rFonts w:ascii="Courier New" w:eastAsia="Times New Roman" w:hAnsi="Courier New" w:cs="Times New Roman"/>
          <w:snapToGrid w:val="0"/>
          <w:sz w:val="23"/>
          <w:szCs w:val="20"/>
        </w:rPr>
      </w:pPr>
      <w:r w:rsidRPr="00216CDC">
        <w:rPr>
          <w:rFonts w:ascii="Courier New" w:eastAsia="Times New Roman" w:hAnsi="Courier New" w:cs="Times New Roman"/>
          <w:snapToGrid w:val="0"/>
          <w:sz w:val="23"/>
          <w:szCs w:val="20"/>
        </w:rPr>
        <w:t xml:space="preserve">On </w:t>
      </w:r>
      <w:r w:rsidRPr="00216CDC">
        <w:rPr>
          <w:rFonts w:ascii="Courier New" w:eastAsia="Times New Roman" w:hAnsi="Courier New" w:cs="Times New Roman"/>
          <w:b/>
          <w:snapToGrid w:val="0"/>
          <w:sz w:val="23"/>
          <w:szCs w:val="20"/>
        </w:rPr>
        <w:t>page 1, line 21</w:t>
      </w:r>
      <w:r w:rsidRPr="00216CDC">
        <w:rPr>
          <w:rFonts w:ascii="Courier New" w:eastAsia="Times New Roman" w:hAnsi="Courier New" w:cs="Times New Roman"/>
          <w:snapToGrid w:val="0"/>
          <w:sz w:val="23"/>
          <w:szCs w:val="20"/>
        </w:rPr>
        <w:t xml:space="preserve">, </w:t>
      </w:r>
      <w:r w:rsidRPr="00216CDC">
        <w:rPr>
          <w:rFonts w:ascii="Courier New" w:eastAsia="Times New Roman" w:hAnsi="Courier New" w:cs="Times New Roman"/>
          <w:b/>
          <w:snapToGrid w:val="0"/>
          <w:sz w:val="23"/>
          <w:szCs w:val="20"/>
          <w:u w:val="single"/>
        </w:rPr>
        <w:t>after</w:t>
      </w:r>
      <w:r w:rsidRPr="00216CDC">
        <w:rPr>
          <w:rFonts w:ascii="Courier New" w:eastAsia="Times New Roman" w:hAnsi="Courier New" w:cs="Times New Roman"/>
          <w:snapToGrid w:val="0"/>
          <w:sz w:val="23"/>
          <w:szCs w:val="20"/>
        </w:rPr>
        <w:t xml:space="preserve"> “CONDITION(S)</w:t>
      </w:r>
      <w:r w:rsidR="00C40DA6" w:rsidRPr="00216CDC">
        <w:rPr>
          <w:rFonts w:ascii="Courier New" w:eastAsia="Times New Roman" w:hAnsi="Courier New" w:cs="Times New Roman"/>
          <w:snapToGrid w:val="0"/>
          <w:sz w:val="23"/>
          <w:szCs w:val="20"/>
        </w:rPr>
        <w:t>;</w:t>
      </w:r>
      <w:r w:rsidRPr="00216CDC">
        <w:rPr>
          <w:rFonts w:ascii="Courier New" w:eastAsia="Times New Roman" w:hAnsi="Courier New" w:cs="Times New Roman"/>
          <w:snapToGrid w:val="0"/>
          <w:sz w:val="23"/>
          <w:szCs w:val="20"/>
        </w:rPr>
        <w:t xml:space="preserve">” </w:t>
      </w:r>
      <w:r w:rsidRPr="00216CDC">
        <w:rPr>
          <w:rFonts w:ascii="Courier New" w:eastAsia="Times New Roman" w:hAnsi="Courier New" w:cs="Times New Roman"/>
          <w:b/>
          <w:snapToGrid w:val="0"/>
          <w:sz w:val="23"/>
          <w:szCs w:val="20"/>
          <w:u w:val="single"/>
        </w:rPr>
        <w:t>insert</w:t>
      </w:r>
      <w:r w:rsidRPr="00216CDC">
        <w:rPr>
          <w:rFonts w:ascii="Courier New" w:eastAsia="Times New Roman" w:hAnsi="Courier New" w:cs="Times New Roman"/>
          <w:snapToGrid w:val="0"/>
          <w:sz w:val="23"/>
          <w:szCs w:val="20"/>
        </w:rPr>
        <w:t xml:space="preserve"> “WAIVING SECTION 656.805 OF THE ZONING CODE TO ALLOW FOR THE SALE AND SERVICE OF ALL ALCOHOLIC BEVERAGES IN CONJUNCTION WITH A RESTAURANT FOR ON-SITE CONSUMPTION, AND OUTSIDE SALES AND SERVICE;”;</w:t>
      </w:r>
    </w:p>
    <w:p w:rsidR="00C40DA6" w:rsidRPr="00C40DA6" w:rsidRDefault="003618AA" w:rsidP="00C40DA6">
      <w:pPr>
        <w:widowControl w:val="0"/>
        <w:numPr>
          <w:ilvl w:val="0"/>
          <w:numId w:val="1"/>
        </w:numPr>
        <w:tabs>
          <w:tab w:val="clear" w:pos="1440"/>
        </w:tabs>
        <w:spacing w:after="0" w:line="450" w:lineRule="atLeast"/>
        <w:ind w:right="36" w:hanging="630"/>
        <w:jc w:val="both"/>
        <w:rPr>
          <w:rFonts w:ascii="Courier New" w:eastAsia="Times New Roman" w:hAnsi="Courier New" w:cs="Times New Roman"/>
          <w:snapToGrid w:val="0"/>
          <w:sz w:val="23"/>
          <w:szCs w:val="20"/>
        </w:rPr>
      </w:pPr>
      <w:r w:rsidRPr="003618AA">
        <w:rPr>
          <w:rFonts w:ascii="Courier New" w:eastAsia="Times New Roman" w:hAnsi="Courier New" w:cs="Times New Roman"/>
          <w:snapToGrid w:val="0"/>
          <w:sz w:val="23"/>
          <w:szCs w:val="20"/>
        </w:rPr>
        <w:t xml:space="preserve">On </w:t>
      </w:r>
      <w:r w:rsidRPr="003618AA">
        <w:rPr>
          <w:rFonts w:ascii="Courier New" w:eastAsia="Times New Roman" w:hAnsi="Courier New" w:cs="Times New Roman"/>
          <w:b/>
          <w:bCs/>
          <w:snapToGrid w:val="0"/>
          <w:sz w:val="23"/>
          <w:szCs w:val="20"/>
        </w:rPr>
        <w:t>page 3</w:t>
      </w:r>
      <w:r w:rsidRPr="003618AA">
        <w:rPr>
          <w:rFonts w:ascii="Courier New" w:eastAsia="Times New Roman" w:hAnsi="Courier New" w:cs="Times New Roman"/>
          <w:snapToGrid w:val="0"/>
          <w:sz w:val="23"/>
          <w:szCs w:val="20"/>
        </w:rPr>
        <w:t xml:space="preserve">, </w:t>
      </w:r>
      <w:r w:rsidR="00C40DA6" w:rsidRPr="00C40DA6">
        <w:rPr>
          <w:rFonts w:ascii="Courier New" w:eastAsia="Times New Roman" w:hAnsi="Courier New" w:cs="Times New Roman"/>
          <w:b/>
          <w:bCs/>
          <w:snapToGrid w:val="0"/>
          <w:sz w:val="23"/>
          <w:szCs w:val="20"/>
        </w:rPr>
        <w:t>line 9,</w:t>
      </w:r>
      <w:r w:rsidR="00C40DA6" w:rsidRPr="00C40DA6">
        <w:rPr>
          <w:rFonts w:ascii="Courier New" w:eastAsia="Times New Roman" w:hAnsi="Courier New" w:cs="Times New Roman"/>
          <w:bCs/>
          <w:snapToGrid w:val="0"/>
          <w:sz w:val="23"/>
          <w:szCs w:val="20"/>
        </w:rPr>
        <w:t xml:space="preserve"> </w:t>
      </w:r>
      <w:r w:rsidR="00C40DA6" w:rsidRPr="00C40DA6">
        <w:rPr>
          <w:rFonts w:ascii="Courier New" w:eastAsia="Times New Roman" w:hAnsi="Courier New" w:cs="Times New Roman"/>
          <w:b/>
          <w:bCs/>
          <w:snapToGrid w:val="0"/>
          <w:sz w:val="23"/>
          <w:szCs w:val="20"/>
          <w:u w:val="single"/>
        </w:rPr>
        <w:t>strike</w:t>
      </w:r>
      <w:r w:rsidR="00C40DA6" w:rsidRPr="00C40DA6">
        <w:rPr>
          <w:rFonts w:ascii="Courier New" w:eastAsia="Times New Roman" w:hAnsi="Courier New" w:cs="Times New Roman"/>
          <w:bCs/>
          <w:snapToGrid w:val="0"/>
          <w:sz w:val="23"/>
          <w:szCs w:val="20"/>
        </w:rPr>
        <w:t xml:space="preserve"> “</w:t>
      </w:r>
      <w:r w:rsidR="00C40DA6" w:rsidRPr="00C40DA6">
        <w:rPr>
          <w:rFonts w:ascii="Courier New" w:eastAsia="Times New Roman" w:hAnsi="Courier New" w:cs="Times New Roman"/>
          <w:b/>
          <w:bCs/>
          <w:snapToGrid w:val="0"/>
          <w:sz w:val="23"/>
          <w:szCs w:val="20"/>
        </w:rPr>
        <w:t xml:space="preserve">Conditions. </w:t>
      </w:r>
      <w:r w:rsidR="00C40DA6" w:rsidRPr="00C40DA6">
        <w:rPr>
          <w:rFonts w:ascii="Courier New" w:eastAsia="Times New Roman" w:hAnsi="Courier New" w:cs="Times New Roman"/>
          <w:bCs/>
          <w:snapToGrid w:val="0"/>
          <w:sz w:val="23"/>
          <w:szCs w:val="20"/>
        </w:rPr>
        <w:t xml:space="preserve">Should a condition be placed upon the approval of this rezoning, then prior” and </w:t>
      </w:r>
      <w:r w:rsidR="00C40DA6" w:rsidRPr="00C40DA6">
        <w:rPr>
          <w:rFonts w:ascii="Courier New" w:eastAsia="Times New Roman" w:hAnsi="Courier New" w:cs="Times New Roman"/>
          <w:b/>
          <w:bCs/>
          <w:snapToGrid w:val="0"/>
          <w:sz w:val="23"/>
          <w:szCs w:val="20"/>
          <w:u w:val="single"/>
        </w:rPr>
        <w:t>insert</w:t>
      </w:r>
      <w:r w:rsidR="00C40DA6" w:rsidRPr="00C40DA6">
        <w:rPr>
          <w:rFonts w:ascii="Courier New" w:eastAsia="Times New Roman" w:hAnsi="Courier New" w:cs="Times New Roman"/>
          <w:b/>
          <w:bCs/>
          <w:snapToGrid w:val="0"/>
          <w:sz w:val="23"/>
          <w:szCs w:val="20"/>
        </w:rPr>
        <w:t xml:space="preserve"> “Rezoning Approved Subject to Condition(s).</w:t>
      </w:r>
      <w:r w:rsidR="00C40DA6" w:rsidRPr="00C40DA6">
        <w:rPr>
          <w:rFonts w:ascii="Courier New" w:eastAsia="Times New Roman" w:hAnsi="Courier New" w:cs="Times New Roman"/>
          <w:snapToGrid w:val="0"/>
          <w:sz w:val="23"/>
          <w:szCs w:val="20"/>
        </w:rPr>
        <w:t xml:space="preserve"> This rezoning is approved subject to the following condition(s). Such conditions control over the written description and may only be amended through a rezoning.</w:t>
      </w:r>
    </w:p>
    <w:p w:rsidR="00C40DA6" w:rsidRPr="00C40DA6" w:rsidRDefault="00C40DA6" w:rsidP="00C40DA6">
      <w:pPr>
        <w:widowControl w:val="0"/>
        <w:numPr>
          <w:ilvl w:val="0"/>
          <w:numId w:val="2"/>
        </w:numPr>
        <w:spacing w:after="0" w:line="450" w:lineRule="atLeast"/>
        <w:ind w:left="2160" w:right="36"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snapToGrid w:val="0"/>
          <w:sz w:val="23"/>
          <w:szCs w:val="20"/>
        </w:rPr>
        <w:t>The minimum 5,000 square feet of non-residential floor area shall be located on the ground floor and shall not include areas devoted to parking or open space.</w:t>
      </w:r>
    </w:p>
    <w:p w:rsidR="00C40DA6" w:rsidRPr="00C40DA6" w:rsidRDefault="00C40DA6" w:rsidP="00C40DA6">
      <w:pPr>
        <w:widowControl w:val="0"/>
        <w:numPr>
          <w:ilvl w:val="0"/>
          <w:numId w:val="2"/>
        </w:numPr>
        <w:spacing w:after="0" w:line="450" w:lineRule="atLeast"/>
        <w:ind w:left="2160" w:right="36"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snapToGrid w:val="0"/>
          <w:sz w:val="23"/>
          <w:szCs w:val="20"/>
        </w:rPr>
        <w:t>There shall be no outside amplified music after 10:00 p.m., Sunday through Thursday, and after midnight, Friday and Saturday.  If amplified music is to be played indoors, it must be soundproofed from the units above.</w:t>
      </w:r>
    </w:p>
    <w:p w:rsidR="00C40DA6" w:rsidRPr="00C40DA6" w:rsidRDefault="00C40DA6" w:rsidP="00C40DA6">
      <w:pPr>
        <w:widowControl w:val="0"/>
        <w:numPr>
          <w:ilvl w:val="0"/>
          <w:numId w:val="2"/>
        </w:numPr>
        <w:spacing w:after="0" w:line="450" w:lineRule="atLeast"/>
        <w:ind w:left="2160" w:right="36"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t xml:space="preserve">An operational traffic study to determine the </w:t>
      </w:r>
      <w:r w:rsidRPr="00C40DA6">
        <w:rPr>
          <w:rFonts w:ascii="Courier New" w:eastAsia="Times New Roman" w:hAnsi="Courier New" w:cs="Times New Roman"/>
          <w:bCs/>
          <w:snapToGrid w:val="0"/>
          <w:sz w:val="23"/>
          <w:szCs w:val="20"/>
        </w:rPr>
        <w:lastRenderedPageBreak/>
        <w:t>impact to all nearby intersections and entrances shall be provided to the City Traffic Engineer for review and approval at the time of verification of substantial compliance.  Any needed operational improvements (such as restriping or timing of lights) will be the responsibility of the developer.  In no event shall developer be required to make improvements to add traffic capacity.  This condition is subject to review and approval by the Planning Department</w:t>
      </w:r>
      <w:r w:rsidRPr="00C40DA6">
        <w:rPr>
          <w:rFonts w:ascii="Courier New" w:eastAsia="Times New Roman" w:hAnsi="Courier New" w:cs="Times New Roman"/>
          <w:snapToGrid w:val="0"/>
          <w:sz w:val="23"/>
          <w:szCs w:val="20"/>
        </w:rPr>
        <w:t>.</w:t>
      </w:r>
    </w:p>
    <w:p w:rsidR="00C40DA6" w:rsidRPr="00C40DA6" w:rsidRDefault="00C40DA6" w:rsidP="00C40DA6">
      <w:pPr>
        <w:widowControl w:val="0"/>
        <w:numPr>
          <w:ilvl w:val="0"/>
          <w:numId w:val="2"/>
        </w:numPr>
        <w:spacing w:after="0" w:line="450" w:lineRule="atLeast"/>
        <w:ind w:left="2160" w:right="36"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snapToGrid w:val="0"/>
          <w:sz w:val="23"/>
          <w:szCs w:val="20"/>
        </w:rPr>
        <w:t xml:space="preserve">The permitted uses and limitations on the location of specific uses detailed in Section IV.A. </w:t>
      </w:r>
      <w:proofErr w:type="gramStart"/>
      <w:r w:rsidRPr="00C40DA6">
        <w:rPr>
          <w:rFonts w:ascii="Courier New" w:eastAsia="Times New Roman" w:hAnsi="Courier New" w:cs="Times New Roman"/>
          <w:snapToGrid w:val="0"/>
          <w:sz w:val="23"/>
          <w:szCs w:val="20"/>
        </w:rPr>
        <w:t>may</w:t>
      </w:r>
      <w:proofErr w:type="gramEnd"/>
      <w:r w:rsidRPr="00C40DA6">
        <w:rPr>
          <w:rFonts w:ascii="Courier New" w:eastAsia="Times New Roman" w:hAnsi="Courier New" w:cs="Times New Roman"/>
          <w:snapToGrid w:val="0"/>
          <w:sz w:val="23"/>
          <w:szCs w:val="20"/>
        </w:rPr>
        <w:t xml:space="preserve"> only be modified through a rezoning.</w:t>
      </w:r>
    </w:p>
    <w:p w:rsidR="00C40DA6" w:rsidRPr="00C40DA6" w:rsidRDefault="00C40DA6" w:rsidP="00C40DA6">
      <w:pPr>
        <w:widowControl w:val="0"/>
        <w:numPr>
          <w:ilvl w:val="0"/>
          <w:numId w:val="2"/>
        </w:numPr>
        <w:spacing w:after="0" w:line="450" w:lineRule="atLeast"/>
        <w:ind w:left="2160"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snapToGrid w:val="0"/>
          <w:sz w:val="23"/>
          <w:szCs w:val="20"/>
        </w:rPr>
        <w:t xml:space="preserve">The building setbacks detailed in Section V.A.5. </w:t>
      </w:r>
      <w:proofErr w:type="gramStart"/>
      <w:r w:rsidRPr="00C40DA6">
        <w:rPr>
          <w:rFonts w:ascii="Courier New" w:eastAsia="Times New Roman" w:hAnsi="Courier New" w:cs="Times New Roman"/>
          <w:snapToGrid w:val="0"/>
          <w:sz w:val="23"/>
          <w:szCs w:val="20"/>
        </w:rPr>
        <w:t>and</w:t>
      </w:r>
      <w:proofErr w:type="gramEnd"/>
      <w:r w:rsidRPr="00C40DA6">
        <w:rPr>
          <w:rFonts w:ascii="Courier New" w:eastAsia="Times New Roman" w:hAnsi="Courier New" w:cs="Times New Roman"/>
          <w:snapToGrid w:val="0"/>
          <w:sz w:val="23"/>
          <w:szCs w:val="20"/>
        </w:rPr>
        <w:t xml:space="preserve"> pedestrian access elements detailed in Section V.B.3. </w:t>
      </w:r>
      <w:proofErr w:type="gramStart"/>
      <w:r w:rsidRPr="00C40DA6">
        <w:rPr>
          <w:rFonts w:ascii="Courier New" w:eastAsia="Times New Roman" w:hAnsi="Courier New" w:cs="Times New Roman"/>
          <w:snapToGrid w:val="0"/>
          <w:sz w:val="23"/>
          <w:szCs w:val="20"/>
        </w:rPr>
        <w:t>may</w:t>
      </w:r>
      <w:proofErr w:type="gramEnd"/>
      <w:r w:rsidRPr="00C40DA6">
        <w:rPr>
          <w:rFonts w:ascii="Courier New" w:eastAsia="Times New Roman" w:hAnsi="Courier New" w:cs="Times New Roman"/>
          <w:snapToGrid w:val="0"/>
          <w:sz w:val="23"/>
          <w:szCs w:val="20"/>
        </w:rPr>
        <w:t xml:space="preserve"> only be modified through a rezoning.</w:t>
      </w:r>
    </w:p>
    <w:p w:rsidR="00C40DA6" w:rsidRPr="00C40DA6" w:rsidRDefault="00C40DA6" w:rsidP="00C40DA6">
      <w:pPr>
        <w:widowControl w:val="0"/>
        <w:numPr>
          <w:ilvl w:val="0"/>
          <w:numId w:val="2"/>
        </w:numPr>
        <w:spacing w:after="0" w:line="450" w:lineRule="atLeast"/>
        <w:ind w:left="2160"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t>The provisions regarding maximum signage reflected in Section V.C. may only be modified through a rezoning; however, a 5% variation in the size of tenant/commercial establishment signs may be permitted through a minor modification to this PUD</w:t>
      </w:r>
      <w:r w:rsidRPr="00C40DA6">
        <w:rPr>
          <w:rFonts w:ascii="Courier New" w:eastAsia="Times New Roman" w:hAnsi="Courier New" w:cs="Times New Roman"/>
          <w:snapToGrid w:val="0"/>
          <w:sz w:val="23"/>
          <w:szCs w:val="20"/>
        </w:rPr>
        <w:t>.</w:t>
      </w:r>
    </w:p>
    <w:p w:rsidR="00C40DA6" w:rsidRPr="00C40DA6" w:rsidRDefault="00C40DA6" w:rsidP="00C40DA6">
      <w:pPr>
        <w:widowControl w:val="0"/>
        <w:numPr>
          <w:ilvl w:val="0"/>
          <w:numId w:val="2"/>
        </w:numPr>
        <w:spacing w:after="0" w:line="450" w:lineRule="atLeast"/>
        <w:ind w:left="2160"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t>The project shall provide for a minimum of 30,000 square feet of active recreation space on site, and may address any shortfall as detailed in Section V.E</w:t>
      </w:r>
      <w:r w:rsidRPr="00C40DA6">
        <w:rPr>
          <w:rFonts w:ascii="Courier New" w:eastAsia="Times New Roman" w:hAnsi="Courier New" w:cs="Times New Roman"/>
          <w:snapToGrid w:val="0"/>
          <w:sz w:val="23"/>
          <w:szCs w:val="20"/>
        </w:rPr>
        <w:t>.</w:t>
      </w:r>
    </w:p>
    <w:p w:rsidR="00C40DA6" w:rsidRPr="00C40DA6" w:rsidRDefault="00C40DA6" w:rsidP="00C40DA6">
      <w:pPr>
        <w:widowControl w:val="0"/>
        <w:numPr>
          <w:ilvl w:val="0"/>
          <w:numId w:val="2"/>
        </w:numPr>
        <w:spacing w:after="0" w:line="450" w:lineRule="atLeast"/>
        <w:ind w:left="2160"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t>The transparency requirements contained in Section V. F. are hereby incorporated as conditions of this rezoning</w:t>
      </w:r>
      <w:r w:rsidRPr="00C40DA6">
        <w:rPr>
          <w:rFonts w:ascii="Courier New" w:eastAsia="Times New Roman" w:hAnsi="Courier New" w:cs="Times New Roman"/>
          <w:snapToGrid w:val="0"/>
          <w:sz w:val="23"/>
          <w:szCs w:val="20"/>
        </w:rPr>
        <w:t>.</w:t>
      </w:r>
    </w:p>
    <w:p w:rsidR="00C40DA6" w:rsidRPr="00C40DA6" w:rsidRDefault="00C40DA6" w:rsidP="00C40DA6">
      <w:pPr>
        <w:widowControl w:val="0"/>
        <w:numPr>
          <w:ilvl w:val="0"/>
          <w:numId w:val="2"/>
        </w:numPr>
        <w:spacing w:after="0" w:line="450" w:lineRule="atLeast"/>
        <w:ind w:left="2160"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lastRenderedPageBreak/>
        <w:t xml:space="preserve">The minimum parking standards established in Section V.B.1. </w:t>
      </w:r>
      <w:proofErr w:type="gramStart"/>
      <w:r w:rsidRPr="00C40DA6">
        <w:rPr>
          <w:rFonts w:ascii="Courier New" w:eastAsia="Times New Roman" w:hAnsi="Courier New" w:cs="Times New Roman"/>
          <w:bCs/>
          <w:snapToGrid w:val="0"/>
          <w:sz w:val="23"/>
          <w:szCs w:val="20"/>
        </w:rPr>
        <w:t>are</w:t>
      </w:r>
      <w:proofErr w:type="gramEnd"/>
      <w:r w:rsidRPr="00C40DA6">
        <w:rPr>
          <w:rFonts w:ascii="Courier New" w:eastAsia="Times New Roman" w:hAnsi="Courier New" w:cs="Times New Roman"/>
          <w:bCs/>
          <w:snapToGrid w:val="0"/>
          <w:sz w:val="23"/>
          <w:szCs w:val="20"/>
        </w:rPr>
        <w:t xml:space="preserve"> hereby incorporated as conditions of this rezoning</w:t>
      </w:r>
      <w:r w:rsidRPr="00C40DA6">
        <w:rPr>
          <w:rFonts w:ascii="Courier New" w:eastAsia="Times New Roman" w:hAnsi="Courier New" w:cs="Times New Roman"/>
          <w:snapToGrid w:val="0"/>
          <w:sz w:val="23"/>
          <w:szCs w:val="20"/>
        </w:rPr>
        <w:t>.</w:t>
      </w:r>
    </w:p>
    <w:p w:rsidR="00C40DA6" w:rsidRPr="00C40DA6" w:rsidRDefault="00C40DA6" w:rsidP="00C40DA6">
      <w:pPr>
        <w:widowControl w:val="0"/>
        <w:numPr>
          <w:ilvl w:val="0"/>
          <w:numId w:val="2"/>
        </w:numPr>
        <w:spacing w:after="0" w:line="450" w:lineRule="atLeast"/>
        <w:ind w:left="2160"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t>One tree shall be planted for every 40 linear feet of frontage and may be clustered.</w:t>
      </w:r>
    </w:p>
    <w:p w:rsidR="003618AA" w:rsidRPr="00C40DA6" w:rsidRDefault="00C40DA6" w:rsidP="00C40DA6">
      <w:pPr>
        <w:pStyle w:val="ListParagraph"/>
        <w:widowControl w:val="0"/>
        <w:numPr>
          <w:ilvl w:val="0"/>
          <w:numId w:val="2"/>
        </w:numPr>
        <w:spacing w:after="0" w:line="450" w:lineRule="atLeast"/>
        <w:ind w:left="2160" w:right="36" w:hanging="720"/>
        <w:jc w:val="both"/>
        <w:rPr>
          <w:rFonts w:ascii="Courier New" w:eastAsia="Times New Roman" w:hAnsi="Courier New" w:cs="Times New Roman"/>
          <w:snapToGrid w:val="0"/>
          <w:sz w:val="23"/>
          <w:szCs w:val="20"/>
        </w:rPr>
      </w:pPr>
      <w:r w:rsidRPr="00C40DA6">
        <w:rPr>
          <w:rFonts w:ascii="Courier New" w:eastAsia="Times New Roman" w:hAnsi="Courier New" w:cs="Times New Roman"/>
          <w:bCs/>
          <w:snapToGrid w:val="0"/>
          <w:sz w:val="23"/>
          <w:szCs w:val="20"/>
        </w:rPr>
        <w:t>Prior to requesting a final building inspection or occupying the facility in any manner, the lead horizontal and lead vertical design professionals shall submit to the Planning and Development Department separate certification letters confirming that all horizontal and vertical components of the development have been substantially completed, and all conditions to the development order have been satisfied.  This condition shall apply to both phased and non-phased developments.</w:t>
      </w:r>
      <w:r w:rsidR="003618AA" w:rsidRPr="00C40DA6">
        <w:rPr>
          <w:rFonts w:ascii="Courier New" w:eastAsia="Times New Roman" w:hAnsi="Courier New" w:cs="Times New Roman"/>
          <w:snapToGrid w:val="0"/>
          <w:sz w:val="23"/>
          <w:szCs w:val="20"/>
        </w:rPr>
        <w:t>”; and</w:t>
      </w:r>
    </w:p>
    <w:p w:rsidR="00C40DA6" w:rsidRPr="00216CDC" w:rsidRDefault="00C40DA6" w:rsidP="00C40DA6">
      <w:pPr>
        <w:widowControl w:val="0"/>
        <w:numPr>
          <w:ilvl w:val="0"/>
          <w:numId w:val="1"/>
        </w:numPr>
        <w:spacing w:after="0" w:line="450" w:lineRule="atLeast"/>
        <w:jc w:val="both"/>
        <w:rPr>
          <w:rFonts w:ascii="Courier New" w:eastAsia="Times New Roman" w:hAnsi="Courier New" w:cs="Times New Roman"/>
          <w:snapToGrid w:val="0"/>
          <w:sz w:val="23"/>
          <w:szCs w:val="20"/>
        </w:rPr>
      </w:pPr>
      <w:r w:rsidRPr="00216CDC">
        <w:rPr>
          <w:rFonts w:ascii="Courier New" w:eastAsia="Times New Roman" w:hAnsi="Courier New" w:cs="Times New Roman"/>
          <w:snapToGrid w:val="0"/>
          <w:sz w:val="23"/>
          <w:szCs w:val="20"/>
        </w:rPr>
        <w:t xml:space="preserve">On </w:t>
      </w:r>
      <w:r w:rsidRPr="00216CDC">
        <w:rPr>
          <w:rFonts w:ascii="Courier New" w:eastAsia="Times New Roman" w:hAnsi="Courier New" w:cs="Times New Roman"/>
          <w:b/>
          <w:snapToGrid w:val="0"/>
          <w:sz w:val="23"/>
          <w:szCs w:val="20"/>
        </w:rPr>
        <w:t>page 3, line 17 1/2</w:t>
      </w:r>
      <w:r w:rsidRPr="00216CDC">
        <w:rPr>
          <w:rFonts w:ascii="Courier New" w:eastAsia="Times New Roman" w:hAnsi="Courier New" w:cs="Times New Roman"/>
          <w:snapToGrid w:val="0"/>
          <w:sz w:val="23"/>
          <w:szCs w:val="20"/>
        </w:rPr>
        <w:t xml:space="preserve">, </w:t>
      </w:r>
      <w:r w:rsidRPr="00216CDC">
        <w:rPr>
          <w:rFonts w:ascii="Courier New" w:eastAsia="Times New Roman" w:hAnsi="Courier New" w:cs="Times New Roman"/>
          <w:b/>
          <w:snapToGrid w:val="0"/>
          <w:sz w:val="23"/>
          <w:szCs w:val="20"/>
          <w:u w:val="single"/>
        </w:rPr>
        <w:t>insert</w:t>
      </w:r>
      <w:r w:rsidRPr="00216CDC">
        <w:rPr>
          <w:rFonts w:ascii="Courier New" w:eastAsia="Times New Roman" w:hAnsi="Courier New" w:cs="Times New Roman"/>
          <w:snapToGrid w:val="0"/>
          <w:sz w:val="23"/>
          <w:szCs w:val="20"/>
        </w:rPr>
        <w:t xml:space="preserve"> a new Section 3 to read as follows:</w:t>
      </w:r>
    </w:p>
    <w:p w:rsidR="00C40DA6" w:rsidRDefault="00C40DA6" w:rsidP="00C40DA6">
      <w:pPr>
        <w:widowControl w:val="0"/>
        <w:spacing w:after="0" w:line="450" w:lineRule="atLeast"/>
        <w:ind w:left="1440"/>
        <w:jc w:val="both"/>
        <w:rPr>
          <w:rFonts w:ascii="Courier New" w:eastAsia="Times New Roman" w:hAnsi="Courier New" w:cs="Times New Roman"/>
          <w:snapToGrid w:val="0"/>
          <w:sz w:val="23"/>
          <w:szCs w:val="20"/>
        </w:rPr>
      </w:pPr>
      <w:proofErr w:type="gramStart"/>
      <w:r w:rsidRPr="00216CDC">
        <w:rPr>
          <w:rFonts w:ascii="Courier New" w:eastAsia="Times New Roman" w:hAnsi="Courier New" w:cs="Times New Roman"/>
          <w:snapToGrid w:val="0"/>
          <w:sz w:val="23"/>
          <w:szCs w:val="20"/>
        </w:rPr>
        <w:t>“</w:t>
      </w:r>
      <w:r w:rsidRPr="00216CDC">
        <w:rPr>
          <w:rFonts w:ascii="Courier New" w:eastAsia="Times New Roman" w:hAnsi="Courier New" w:cs="Times New Roman"/>
          <w:b/>
          <w:snapToGrid w:val="0"/>
          <w:sz w:val="23"/>
          <w:szCs w:val="20"/>
        </w:rPr>
        <w:t>Section 3.</w:t>
      </w:r>
      <w:proofErr w:type="gramEnd"/>
      <w:r w:rsidRPr="00216CDC">
        <w:rPr>
          <w:rFonts w:ascii="Courier New" w:eastAsia="Times New Roman" w:hAnsi="Courier New" w:cs="Times New Roman"/>
          <w:b/>
          <w:snapToGrid w:val="0"/>
          <w:sz w:val="23"/>
          <w:szCs w:val="20"/>
        </w:rPr>
        <w:tab/>
      </w:r>
      <w:r w:rsidRPr="00216CDC">
        <w:rPr>
          <w:rFonts w:ascii="Courier New" w:eastAsia="Times New Roman" w:hAnsi="Courier New" w:cs="Times New Roman"/>
          <w:b/>
          <w:snapToGrid w:val="0"/>
          <w:sz w:val="23"/>
          <w:szCs w:val="20"/>
        </w:rPr>
        <w:tab/>
      </w:r>
      <w:proofErr w:type="gramStart"/>
      <w:r w:rsidRPr="00216CDC">
        <w:rPr>
          <w:rFonts w:ascii="Courier New" w:eastAsia="Times New Roman" w:hAnsi="Courier New" w:cs="Times New Roman"/>
          <w:b/>
          <w:snapToGrid w:val="0"/>
          <w:sz w:val="23"/>
          <w:szCs w:val="20"/>
        </w:rPr>
        <w:t>Waiver of distance limitation between liquor license location and a church in Section 656.805 of the Zoning Code.</w:t>
      </w:r>
      <w:proofErr w:type="gramEnd"/>
      <w:r w:rsidRPr="00216CDC">
        <w:rPr>
          <w:rFonts w:ascii="Courier New" w:eastAsia="Times New Roman" w:hAnsi="Courier New" w:cs="Times New Roman"/>
          <w:snapToGrid w:val="0"/>
          <w:sz w:val="23"/>
          <w:szCs w:val="20"/>
        </w:rPr>
        <w:tab/>
        <w:t xml:space="preserve">A Waiver of Section 656.805 is hereby granted in this new PUD Zoning District. The purpose of the waiver is to effectuate the use of the property as a mixed-use residential and commercial development which will include restaurants allowing the sale and service of all alcoholic beverages, as set forth in the written description. The property is located on a walkable minor arterial roadway in an </w:t>
      </w:r>
      <w:r w:rsidRPr="00216CDC">
        <w:rPr>
          <w:rFonts w:ascii="Courier New" w:eastAsia="Times New Roman" w:hAnsi="Courier New" w:cs="Times New Roman"/>
          <w:snapToGrid w:val="0"/>
          <w:sz w:val="23"/>
          <w:szCs w:val="20"/>
        </w:rPr>
        <w:lastRenderedPageBreak/>
        <w:t xml:space="preserve">intense commercial area. One church, “Called </w:t>
      </w:r>
      <w:proofErr w:type="gramStart"/>
      <w:r w:rsidRPr="00216CDC">
        <w:rPr>
          <w:rFonts w:ascii="Courier New" w:eastAsia="Times New Roman" w:hAnsi="Courier New" w:cs="Times New Roman"/>
          <w:snapToGrid w:val="0"/>
          <w:sz w:val="23"/>
          <w:szCs w:val="20"/>
        </w:rPr>
        <w:t>Out</w:t>
      </w:r>
      <w:proofErr w:type="gramEnd"/>
      <w:r w:rsidRPr="00216CDC">
        <w:rPr>
          <w:rFonts w:ascii="Courier New" w:eastAsia="Times New Roman" w:hAnsi="Courier New" w:cs="Times New Roman"/>
          <w:snapToGrid w:val="0"/>
          <w:sz w:val="23"/>
          <w:szCs w:val="20"/>
        </w:rPr>
        <w:t xml:space="preserve"> Believers in Christ Fellowship” is located in the same intense commercial area.  Due to the urban nature of the area, a use such as a church may utilize an existing building and thus be in closer proximity to commercial properties as compared to other areas of the City.</w:t>
      </w:r>
      <w:r w:rsidRPr="00216CDC">
        <w:rPr>
          <w:rFonts w:ascii="Courier New" w:eastAsia="Times New Roman" w:hAnsi="Courier New" w:cs="Times New Roman"/>
          <w:snapToGrid w:val="0"/>
          <w:sz w:val="23"/>
          <w:szCs w:val="20"/>
        </w:rPr>
        <w:tab/>
        <w:t xml:space="preserve"> Failure to exercise the waiver herein granted by commencement of the use or a</w:t>
      </w:r>
      <w:r w:rsidR="00E94F4F" w:rsidRPr="00216CDC">
        <w:rPr>
          <w:rFonts w:ascii="Courier New" w:eastAsia="Times New Roman" w:hAnsi="Courier New" w:cs="Times New Roman"/>
          <w:snapToGrid w:val="0"/>
          <w:sz w:val="23"/>
          <w:szCs w:val="20"/>
        </w:rPr>
        <w:t>ction herein approved within five (5</w:t>
      </w:r>
      <w:r w:rsidRPr="00216CDC">
        <w:rPr>
          <w:rFonts w:ascii="Courier New" w:eastAsia="Times New Roman" w:hAnsi="Courier New" w:cs="Times New Roman"/>
          <w:snapToGrid w:val="0"/>
          <w:sz w:val="23"/>
          <w:szCs w:val="20"/>
        </w:rPr>
        <w:t>) year</w:t>
      </w:r>
      <w:r w:rsidR="00E94F4F" w:rsidRPr="00216CDC">
        <w:rPr>
          <w:rFonts w:ascii="Courier New" w:eastAsia="Times New Roman" w:hAnsi="Courier New" w:cs="Times New Roman"/>
          <w:snapToGrid w:val="0"/>
          <w:sz w:val="23"/>
          <w:szCs w:val="20"/>
        </w:rPr>
        <w:t>s</w:t>
      </w:r>
      <w:r w:rsidRPr="00216CDC">
        <w:rPr>
          <w:rFonts w:ascii="Courier New" w:eastAsia="Times New Roman" w:hAnsi="Courier New" w:cs="Times New Roman"/>
          <w:snapToGrid w:val="0"/>
          <w:sz w:val="23"/>
          <w:szCs w:val="20"/>
        </w:rPr>
        <w:t xml:space="preserve"> of </w:t>
      </w:r>
      <w:r w:rsidR="00E94F4F" w:rsidRPr="00216CDC">
        <w:rPr>
          <w:rFonts w:ascii="Courier New" w:eastAsia="Times New Roman" w:hAnsi="Courier New" w:cs="Times New Roman"/>
          <w:snapToGrid w:val="0"/>
          <w:sz w:val="23"/>
          <w:szCs w:val="20"/>
        </w:rPr>
        <w:t>the effective date of this ordinance</w:t>
      </w:r>
      <w:r w:rsidRPr="00216CDC">
        <w:rPr>
          <w:rFonts w:ascii="Courier New" w:eastAsia="Times New Roman" w:hAnsi="Courier New" w:cs="Times New Roman"/>
          <w:snapToGrid w:val="0"/>
          <w:sz w:val="23"/>
          <w:szCs w:val="20"/>
        </w:rPr>
        <w:t xml:space="preserve"> shall render this waiver invalid and all rights arising hereunder shall terminate.  The Specific Purpose Survey for the Liquor License is attached hereto as part of the Written Description in </w:t>
      </w:r>
      <w:r w:rsidRPr="00216CDC">
        <w:rPr>
          <w:rFonts w:ascii="Courier New" w:eastAsia="Times New Roman" w:hAnsi="Courier New" w:cs="Times New Roman"/>
          <w:b/>
          <w:snapToGrid w:val="0"/>
          <w:sz w:val="23"/>
          <w:szCs w:val="20"/>
        </w:rPr>
        <w:t>Revised</w:t>
      </w:r>
      <w:r w:rsidRPr="00216CDC">
        <w:rPr>
          <w:rFonts w:ascii="Courier New" w:eastAsia="Times New Roman" w:hAnsi="Courier New" w:cs="Times New Roman"/>
          <w:snapToGrid w:val="0"/>
          <w:sz w:val="23"/>
          <w:szCs w:val="20"/>
        </w:rPr>
        <w:t xml:space="preserve"> </w:t>
      </w:r>
      <w:r w:rsidRPr="00216CDC">
        <w:rPr>
          <w:rFonts w:ascii="Courier New" w:eastAsia="Times New Roman" w:hAnsi="Courier New" w:cs="Times New Roman"/>
          <w:b/>
          <w:snapToGrid w:val="0"/>
          <w:sz w:val="23"/>
          <w:szCs w:val="20"/>
        </w:rPr>
        <w:t>Exhibit 3</w:t>
      </w:r>
      <w:r w:rsidRPr="00216CDC">
        <w:rPr>
          <w:rFonts w:ascii="Courier New" w:eastAsia="Times New Roman" w:hAnsi="Courier New" w:cs="Times New Roman"/>
          <w:snapToGrid w:val="0"/>
          <w:sz w:val="23"/>
          <w:szCs w:val="20"/>
        </w:rPr>
        <w:t>.”</w:t>
      </w:r>
    </w:p>
    <w:p w:rsidR="003618AA" w:rsidRPr="003618AA" w:rsidRDefault="003618AA" w:rsidP="003618AA">
      <w:pPr>
        <w:widowControl w:val="0"/>
        <w:numPr>
          <w:ilvl w:val="0"/>
          <w:numId w:val="1"/>
        </w:numPr>
        <w:spacing w:after="0" w:line="450" w:lineRule="atLeast"/>
        <w:jc w:val="both"/>
        <w:rPr>
          <w:rFonts w:ascii="Courier New" w:eastAsia="Times New Roman" w:hAnsi="Courier New" w:cs="Times New Roman"/>
          <w:snapToGrid w:val="0"/>
          <w:sz w:val="23"/>
          <w:szCs w:val="20"/>
        </w:rPr>
      </w:pPr>
      <w:r w:rsidRPr="003618AA">
        <w:rPr>
          <w:rFonts w:ascii="Courier New" w:eastAsia="Times New Roman" w:hAnsi="Courier New" w:cs="Times New Roman"/>
          <w:snapToGrid w:val="0"/>
          <w:sz w:val="23"/>
          <w:szCs w:val="20"/>
        </w:rPr>
        <w:t xml:space="preserve">On </w:t>
      </w:r>
      <w:r w:rsidRPr="003618AA">
        <w:rPr>
          <w:rFonts w:ascii="Courier New" w:eastAsia="Times New Roman" w:hAnsi="Courier New" w:cs="Times New Roman"/>
          <w:b/>
          <w:snapToGrid w:val="0"/>
          <w:sz w:val="23"/>
          <w:szCs w:val="20"/>
        </w:rPr>
        <w:t>page 4, line 1</w:t>
      </w:r>
      <w:r w:rsidRPr="003618AA">
        <w:rPr>
          <w:rFonts w:ascii="Courier New" w:eastAsia="Times New Roman" w:hAnsi="Courier New" w:cs="Times New Roman"/>
          <w:snapToGrid w:val="0"/>
          <w:sz w:val="23"/>
          <w:szCs w:val="20"/>
        </w:rPr>
        <w:t xml:space="preserve">, </w:t>
      </w:r>
      <w:r w:rsidRPr="003618AA">
        <w:rPr>
          <w:rFonts w:ascii="Courier New" w:eastAsia="Times New Roman" w:hAnsi="Courier New" w:cs="Times New Roman"/>
          <w:b/>
          <w:snapToGrid w:val="0"/>
          <w:sz w:val="23"/>
          <w:szCs w:val="20"/>
          <w:u w:val="single"/>
        </w:rPr>
        <w:t>strike</w:t>
      </w:r>
      <w:r w:rsidRPr="003618AA">
        <w:rPr>
          <w:rFonts w:ascii="Courier New" w:eastAsia="Times New Roman" w:hAnsi="Courier New" w:cs="Times New Roman"/>
          <w:snapToGrid w:val="0"/>
          <w:sz w:val="23"/>
          <w:szCs w:val="20"/>
        </w:rPr>
        <w:t xml:space="preserve"> “</w:t>
      </w:r>
      <w:r w:rsidRPr="003618AA">
        <w:rPr>
          <w:rFonts w:ascii="Courier New" w:eastAsia="Times New Roman" w:hAnsi="Courier New" w:cs="Times New Roman"/>
          <w:b/>
          <w:snapToGrid w:val="0"/>
          <w:sz w:val="23"/>
          <w:szCs w:val="20"/>
        </w:rPr>
        <w:t>Exhibit 3</w:t>
      </w:r>
      <w:r w:rsidRPr="003618AA">
        <w:rPr>
          <w:rFonts w:ascii="Courier New" w:eastAsia="Times New Roman" w:hAnsi="Courier New" w:cs="Times New Roman"/>
          <w:snapToGrid w:val="0"/>
          <w:sz w:val="23"/>
          <w:szCs w:val="20"/>
        </w:rPr>
        <w:t xml:space="preserve"> – Written Description dated January 19, 2017.” and </w:t>
      </w:r>
      <w:r w:rsidRPr="003618AA">
        <w:rPr>
          <w:rFonts w:ascii="Courier New" w:eastAsia="Times New Roman" w:hAnsi="Courier New" w:cs="Times New Roman"/>
          <w:b/>
          <w:snapToGrid w:val="0"/>
          <w:sz w:val="23"/>
          <w:szCs w:val="20"/>
          <w:u w:val="single"/>
        </w:rPr>
        <w:t>attach</w:t>
      </w:r>
      <w:r w:rsidRPr="003618AA">
        <w:rPr>
          <w:rFonts w:ascii="Courier New" w:eastAsia="Times New Roman" w:hAnsi="Courier New" w:cs="Times New Roman"/>
          <w:snapToGrid w:val="0"/>
          <w:sz w:val="23"/>
          <w:szCs w:val="20"/>
        </w:rPr>
        <w:t xml:space="preserve"> “</w:t>
      </w:r>
      <w:r w:rsidRPr="003618AA">
        <w:rPr>
          <w:rFonts w:ascii="Courier New" w:eastAsia="Times New Roman" w:hAnsi="Courier New" w:cs="Times New Roman"/>
          <w:b/>
          <w:snapToGrid w:val="0"/>
          <w:sz w:val="23"/>
          <w:szCs w:val="20"/>
        </w:rPr>
        <w:t>Revised Exhibit 3</w:t>
      </w:r>
      <w:r w:rsidRPr="003618AA">
        <w:rPr>
          <w:rFonts w:ascii="Courier New" w:eastAsia="Times New Roman" w:hAnsi="Courier New" w:cs="Times New Roman"/>
          <w:snapToGrid w:val="0"/>
          <w:sz w:val="23"/>
          <w:szCs w:val="20"/>
        </w:rPr>
        <w:t xml:space="preserve"> –Revised Written Description dated April 18, 2017.”</w:t>
      </w:r>
    </w:p>
    <w:p w:rsidR="003618AA" w:rsidRPr="003618AA" w:rsidRDefault="003618AA" w:rsidP="003618AA">
      <w:pPr>
        <w:widowControl w:val="0"/>
        <w:numPr>
          <w:ilvl w:val="0"/>
          <w:numId w:val="1"/>
        </w:numPr>
        <w:spacing w:after="0" w:line="450" w:lineRule="atLeast"/>
        <w:jc w:val="both"/>
        <w:rPr>
          <w:rFonts w:ascii="Courier New" w:eastAsia="Times New Roman" w:hAnsi="Courier New" w:cs="Times New Roman"/>
          <w:snapToGrid w:val="0"/>
          <w:sz w:val="23"/>
          <w:szCs w:val="20"/>
        </w:rPr>
      </w:pPr>
      <w:r w:rsidRPr="003618AA">
        <w:rPr>
          <w:rFonts w:ascii="Courier New" w:eastAsia="Times New Roman" w:hAnsi="Courier New" w:cs="Times New Roman"/>
          <w:snapToGrid w:val="0"/>
          <w:sz w:val="23"/>
          <w:szCs w:val="20"/>
        </w:rPr>
        <w:t xml:space="preserve">On </w:t>
      </w:r>
      <w:r w:rsidRPr="003618AA">
        <w:rPr>
          <w:rFonts w:ascii="Courier New" w:eastAsia="Times New Roman" w:hAnsi="Courier New" w:cs="Times New Roman"/>
          <w:b/>
          <w:snapToGrid w:val="0"/>
          <w:sz w:val="23"/>
          <w:szCs w:val="20"/>
        </w:rPr>
        <w:t>page 4, line 2</w:t>
      </w:r>
      <w:r w:rsidRPr="003618AA">
        <w:rPr>
          <w:rFonts w:ascii="Courier New" w:eastAsia="Times New Roman" w:hAnsi="Courier New" w:cs="Times New Roman"/>
          <w:snapToGrid w:val="0"/>
          <w:sz w:val="23"/>
          <w:szCs w:val="20"/>
        </w:rPr>
        <w:t xml:space="preserve">, </w:t>
      </w:r>
      <w:r w:rsidRPr="003618AA">
        <w:rPr>
          <w:rFonts w:ascii="Courier New" w:eastAsia="Times New Roman" w:hAnsi="Courier New" w:cs="Times New Roman"/>
          <w:b/>
          <w:snapToGrid w:val="0"/>
          <w:sz w:val="23"/>
          <w:szCs w:val="20"/>
          <w:u w:val="single"/>
        </w:rPr>
        <w:t>strike</w:t>
      </w:r>
      <w:r w:rsidRPr="003618AA">
        <w:rPr>
          <w:rFonts w:ascii="Courier New" w:eastAsia="Times New Roman" w:hAnsi="Courier New" w:cs="Times New Roman"/>
          <w:snapToGrid w:val="0"/>
          <w:sz w:val="23"/>
          <w:szCs w:val="20"/>
        </w:rPr>
        <w:t xml:space="preserve"> “</w:t>
      </w:r>
      <w:r w:rsidRPr="003618AA">
        <w:rPr>
          <w:rFonts w:ascii="Courier New" w:eastAsia="Times New Roman" w:hAnsi="Courier New" w:cs="Times New Roman"/>
          <w:b/>
          <w:snapToGrid w:val="0"/>
          <w:sz w:val="23"/>
          <w:szCs w:val="20"/>
        </w:rPr>
        <w:t>Exhibit 4</w:t>
      </w:r>
      <w:r w:rsidRPr="003618AA">
        <w:rPr>
          <w:rFonts w:ascii="Courier New" w:eastAsia="Times New Roman" w:hAnsi="Courier New" w:cs="Times New Roman"/>
          <w:snapToGrid w:val="0"/>
          <w:sz w:val="23"/>
          <w:szCs w:val="20"/>
        </w:rPr>
        <w:t xml:space="preserve"> – Site Plan dated December 12, 2016.” and </w:t>
      </w:r>
      <w:r w:rsidRPr="003618AA">
        <w:rPr>
          <w:rFonts w:ascii="Courier New" w:eastAsia="Times New Roman" w:hAnsi="Courier New" w:cs="Times New Roman"/>
          <w:b/>
          <w:snapToGrid w:val="0"/>
          <w:sz w:val="23"/>
          <w:szCs w:val="20"/>
          <w:u w:val="single"/>
        </w:rPr>
        <w:t>attach</w:t>
      </w:r>
      <w:r w:rsidRPr="003618AA">
        <w:rPr>
          <w:rFonts w:ascii="Courier New" w:eastAsia="Times New Roman" w:hAnsi="Courier New" w:cs="Times New Roman"/>
          <w:snapToGrid w:val="0"/>
          <w:sz w:val="23"/>
          <w:szCs w:val="20"/>
        </w:rPr>
        <w:t xml:space="preserve"> “</w:t>
      </w:r>
      <w:r w:rsidRPr="003618AA">
        <w:rPr>
          <w:rFonts w:ascii="Courier New" w:eastAsia="Times New Roman" w:hAnsi="Courier New" w:cs="Times New Roman"/>
          <w:b/>
          <w:snapToGrid w:val="0"/>
          <w:sz w:val="23"/>
          <w:szCs w:val="20"/>
        </w:rPr>
        <w:t>Revised Exhibit 4</w:t>
      </w:r>
      <w:r w:rsidRPr="003618AA">
        <w:rPr>
          <w:rFonts w:ascii="Courier New" w:eastAsia="Times New Roman" w:hAnsi="Courier New" w:cs="Times New Roman"/>
          <w:snapToGrid w:val="0"/>
          <w:sz w:val="23"/>
          <w:szCs w:val="20"/>
        </w:rPr>
        <w:t xml:space="preserve"> –Revised Site Plan dated March 22, 2017.”</w:t>
      </w:r>
    </w:p>
    <w:p w:rsidR="003618AA" w:rsidRPr="003618AA" w:rsidRDefault="003618AA" w:rsidP="003618AA">
      <w:pPr>
        <w:widowControl w:val="0"/>
        <w:numPr>
          <w:ilvl w:val="0"/>
          <w:numId w:val="1"/>
        </w:numPr>
        <w:spacing w:after="0" w:line="450" w:lineRule="atLeast"/>
        <w:jc w:val="both"/>
        <w:rPr>
          <w:rFonts w:ascii="Courier New" w:eastAsia="Times New Roman" w:hAnsi="Courier New" w:cs="Times New Roman"/>
          <w:snapToGrid w:val="0"/>
          <w:sz w:val="23"/>
          <w:szCs w:val="20"/>
        </w:rPr>
      </w:pPr>
      <w:r w:rsidRPr="003618AA">
        <w:rPr>
          <w:rFonts w:ascii="Courier New" w:eastAsia="Times New Roman" w:hAnsi="Courier New" w:cs="Times New Roman"/>
          <w:snapToGrid w:val="0"/>
          <w:sz w:val="23"/>
          <w:szCs w:val="20"/>
        </w:rPr>
        <w:t xml:space="preserve">Strike </w:t>
      </w:r>
      <w:r w:rsidRPr="003618AA">
        <w:rPr>
          <w:rFonts w:ascii="Courier New" w:eastAsia="Times New Roman" w:hAnsi="Courier New" w:cs="Times New Roman"/>
          <w:b/>
          <w:snapToGrid w:val="0"/>
          <w:sz w:val="23"/>
          <w:szCs w:val="20"/>
        </w:rPr>
        <w:t>Exhibit 3</w:t>
      </w:r>
      <w:r w:rsidRPr="003618AA">
        <w:rPr>
          <w:rFonts w:ascii="Courier New" w:eastAsia="Times New Roman" w:hAnsi="Courier New" w:cs="Times New Roman"/>
          <w:snapToGrid w:val="0"/>
          <w:sz w:val="23"/>
          <w:szCs w:val="20"/>
        </w:rPr>
        <w:t xml:space="preserve"> and attach </w:t>
      </w:r>
      <w:r w:rsidRPr="003618AA">
        <w:rPr>
          <w:rFonts w:ascii="Courier New" w:eastAsia="Times New Roman" w:hAnsi="Courier New" w:cs="Times New Roman"/>
          <w:b/>
          <w:snapToGrid w:val="0"/>
          <w:sz w:val="23"/>
          <w:szCs w:val="20"/>
        </w:rPr>
        <w:t>Revised Exhibit 3</w:t>
      </w:r>
      <w:r w:rsidRPr="003618AA">
        <w:rPr>
          <w:rFonts w:ascii="Courier New" w:eastAsia="Times New Roman" w:hAnsi="Courier New" w:cs="Times New Roman"/>
          <w:snapToGrid w:val="0"/>
          <w:sz w:val="23"/>
          <w:szCs w:val="20"/>
        </w:rPr>
        <w:t>.</w:t>
      </w:r>
    </w:p>
    <w:p w:rsidR="003618AA" w:rsidRPr="003618AA" w:rsidRDefault="003618AA" w:rsidP="003618AA">
      <w:pPr>
        <w:widowControl w:val="0"/>
        <w:numPr>
          <w:ilvl w:val="0"/>
          <w:numId w:val="1"/>
        </w:numPr>
        <w:spacing w:after="0" w:line="450" w:lineRule="atLeast"/>
        <w:jc w:val="both"/>
        <w:rPr>
          <w:rFonts w:ascii="Courier New" w:eastAsia="Times New Roman" w:hAnsi="Courier New" w:cs="Times New Roman"/>
          <w:snapToGrid w:val="0"/>
          <w:sz w:val="23"/>
          <w:szCs w:val="20"/>
        </w:rPr>
      </w:pPr>
      <w:r w:rsidRPr="003618AA">
        <w:rPr>
          <w:rFonts w:ascii="Courier New" w:eastAsia="Times New Roman" w:hAnsi="Courier New" w:cs="Times New Roman"/>
          <w:snapToGrid w:val="0"/>
          <w:sz w:val="23"/>
          <w:szCs w:val="20"/>
        </w:rPr>
        <w:t xml:space="preserve">Strike </w:t>
      </w:r>
      <w:r w:rsidRPr="003618AA">
        <w:rPr>
          <w:rFonts w:ascii="Courier New" w:eastAsia="Times New Roman" w:hAnsi="Courier New" w:cs="Times New Roman"/>
          <w:b/>
          <w:snapToGrid w:val="0"/>
          <w:sz w:val="23"/>
          <w:szCs w:val="20"/>
        </w:rPr>
        <w:t>Exhibit 4</w:t>
      </w:r>
      <w:r w:rsidRPr="003618AA">
        <w:rPr>
          <w:rFonts w:ascii="Courier New" w:eastAsia="Times New Roman" w:hAnsi="Courier New" w:cs="Times New Roman"/>
          <w:snapToGrid w:val="0"/>
          <w:sz w:val="23"/>
          <w:szCs w:val="20"/>
        </w:rPr>
        <w:t xml:space="preserve"> and attach </w:t>
      </w:r>
      <w:r w:rsidRPr="003618AA">
        <w:rPr>
          <w:rFonts w:ascii="Courier New" w:eastAsia="Times New Roman" w:hAnsi="Courier New" w:cs="Times New Roman"/>
          <w:b/>
          <w:snapToGrid w:val="0"/>
          <w:sz w:val="23"/>
          <w:szCs w:val="20"/>
        </w:rPr>
        <w:t>Revised Exhibit 4</w:t>
      </w:r>
      <w:proofErr w:type="gramStart"/>
      <w:r w:rsidRPr="003618AA">
        <w:rPr>
          <w:rFonts w:ascii="Courier New" w:eastAsia="Times New Roman" w:hAnsi="Courier New" w:cs="Times New Roman"/>
          <w:snapToGrid w:val="0"/>
          <w:sz w:val="23"/>
          <w:szCs w:val="20"/>
        </w:rPr>
        <w:t>.;</w:t>
      </w:r>
      <w:proofErr w:type="gramEnd"/>
      <w:r w:rsidRPr="003618AA">
        <w:rPr>
          <w:rFonts w:ascii="Courier New" w:eastAsia="Times New Roman" w:hAnsi="Courier New" w:cs="Times New Roman"/>
          <w:snapToGrid w:val="0"/>
          <w:sz w:val="23"/>
          <w:szCs w:val="20"/>
        </w:rPr>
        <w:t xml:space="preserve"> </w:t>
      </w:r>
    </w:p>
    <w:p w:rsidR="00CD7946" w:rsidRPr="00CD7946" w:rsidRDefault="00CD7946" w:rsidP="00CD7946">
      <w:pPr>
        <w:widowControl w:val="0"/>
        <w:numPr>
          <w:ilvl w:val="0"/>
          <w:numId w:val="1"/>
        </w:numPr>
        <w:spacing w:after="0" w:line="450" w:lineRule="atLeast"/>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23"/>
          <w:szCs w:val="20"/>
        </w:rPr>
        <w:t>Renumber the remaining Section(s); and</w:t>
      </w:r>
    </w:p>
    <w:p w:rsidR="00CD7946" w:rsidRPr="00CD7946" w:rsidRDefault="00CD7946" w:rsidP="00CD7946">
      <w:pPr>
        <w:widowControl w:val="0"/>
        <w:numPr>
          <w:ilvl w:val="0"/>
          <w:numId w:val="1"/>
        </w:numPr>
        <w:spacing w:after="0" w:line="450" w:lineRule="atLeast"/>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23"/>
          <w:szCs w:val="20"/>
        </w:rPr>
        <w:t xml:space="preserve">On </w:t>
      </w:r>
      <w:r w:rsidRPr="00CD7946">
        <w:rPr>
          <w:rFonts w:ascii="Courier New" w:eastAsia="Times New Roman" w:hAnsi="Courier New" w:cs="Times New Roman"/>
          <w:b/>
          <w:snapToGrid w:val="0"/>
          <w:sz w:val="23"/>
          <w:szCs w:val="20"/>
        </w:rPr>
        <w:t xml:space="preserve">page 1, line </w:t>
      </w:r>
      <w:proofErr w:type="gramStart"/>
      <w:r w:rsidRPr="00CD7946">
        <w:rPr>
          <w:rFonts w:ascii="Courier New" w:eastAsia="Times New Roman" w:hAnsi="Courier New" w:cs="Times New Roman"/>
          <w:b/>
          <w:snapToGrid w:val="0"/>
          <w:sz w:val="23"/>
          <w:szCs w:val="20"/>
        </w:rPr>
        <w:t>1</w:t>
      </w:r>
      <w:r w:rsidRPr="00CD7946">
        <w:rPr>
          <w:rFonts w:ascii="Courier New" w:eastAsia="Times New Roman" w:hAnsi="Courier New" w:cs="Times New Roman"/>
          <w:snapToGrid w:val="0"/>
          <w:sz w:val="23"/>
          <w:szCs w:val="20"/>
        </w:rPr>
        <w:t>,</w:t>
      </w:r>
      <w:proofErr w:type="gramEnd"/>
      <w:r w:rsidRPr="00CD7946">
        <w:rPr>
          <w:rFonts w:ascii="Courier New" w:eastAsia="Times New Roman" w:hAnsi="Courier New" w:cs="Times New Roman"/>
          <w:snapToGrid w:val="0"/>
          <w:sz w:val="23"/>
          <w:szCs w:val="20"/>
        </w:rPr>
        <w:t xml:space="preserve"> amend the introductory sentence to add that the bill was amended as reflected herein. </w:t>
      </w:r>
      <w:r w:rsidRPr="00CD7946">
        <w:rPr>
          <w:rFonts w:ascii="CG Times" w:eastAsia="Times New Roman" w:hAnsi="CG Times" w:cs="Times New Roman"/>
          <w:snapToGrid w:val="0"/>
          <w:sz w:val="24"/>
          <w:szCs w:val="20"/>
        </w:rPr>
        <w:t xml:space="preserve">   </w:t>
      </w:r>
    </w:p>
    <w:p w:rsidR="00CD7946" w:rsidRPr="00CD7946" w:rsidRDefault="00CD7946" w:rsidP="00CD7946">
      <w:pPr>
        <w:spacing w:after="0" w:line="450" w:lineRule="atLeast"/>
        <w:jc w:val="both"/>
        <w:rPr>
          <w:rFonts w:ascii="Courier New" w:eastAsia="Times New Roman" w:hAnsi="Courier New" w:cs="Times New Roman"/>
          <w:snapToGrid w:val="0"/>
          <w:sz w:val="23"/>
          <w:szCs w:val="20"/>
        </w:rPr>
      </w:pPr>
    </w:p>
    <w:p w:rsidR="002079C3" w:rsidRDefault="002079C3" w:rsidP="00CD7946">
      <w:pPr>
        <w:spacing w:after="0" w:line="450" w:lineRule="atLeast"/>
        <w:jc w:val="both"/>
        <w:rPr>
          <w:rFonts w:ascii="Courier New" w:eastAsia="Times New Roman" w:hAnsi="Courier New" w:cs="Times New Roman"/>
          <w:snapToGrid w:val="0"/>
          <w:sz w:val="23"/>
          <w:szCs w:val="20"/>
        </w:rPr>
      </w:pPr>
    </w:p>
    <w:p w:rsidR="002079C3" w:rsidRDefault="002079C3" w:rsidP="00CD7946">
      <w:pPr>
        <w:spacing w:after="0" w:line="450" w:lineRule="atLeast"/>
        <w:jc w:val="both"/>
        <w:rPr>
          <w:rFonts w:ascii="Courier New" w:eastAsia="Times New Roman" w:hAnsi="Courier New" w:cs="Times New Roman"/>
          <w:snapToGrid w:val="0"/>
          <w:sz w:val="23"/>
          <w:szCs w:val="20"/>
        </w:rPr>
      </w:pPr>
    </w:p>
    <w:p w:rsidR="00CD7946" w:rsidRPr="00CD7946" w:rsidRDefault="00CD7946" w:rsidP="00CD7946">
      <w:pPr>
        <w:spacing w:after="0" w:line="450" w:lineRule="atLeast"/>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23"/>
          <w:szCs w:val="20"/>
        </w:rPr>
        <w:lastRenderedPageBreak/>
        <w:t>Form Approved:</w:t>
      </w:r>
    </w:p>
    <w:p w:rsidR="00CD7946" w:rsidRPr="00CD7946" w:rsidRDefault="00CD7946" w:rsidP="00CD7946">
      <w:pPr>
        <w:spacing w:after="0" w:line="450" w:lineRule="atLeast"/>
        <w:jc w:val="both"/>
        <w:rPr>
          <w:rFonts w:ascii="Courier New" w:eastAsia="Times New Roman" w:hAnsi="Courier New" w:cs="Times New Roman"/>
          <w:snapToGrid w:val="0"/>
          <w:sz w:val="23"/>
          <w:szCs w:val="20"/>
        </w:rPr>
      </w:pPr>
    </w:p>
    <w:p w:rsidR="00CD7946" w:rsidRPr="00CD7946" w:rsidRDefault="006E0144" w:rsidP="00CD7946">
      <w:pPr>
        <w:spacing w:after="0" w:line="450" w:lineRule="atLeast"/>
        <w:jc w:val="both"/>
        <w:rPr>
          <w:rFonts w:ascii="Courier New" w:eastAsia="Times New Roman" w:hAnsi="Courier New" w:cs="Times New Roman"/>
          <w:snapToGrid w:val="0"/>
          <w:sz w:val="23"/>
          <w:szCs w:val="20"/>
        </w:rPr>
      </w:pPr>
      <w:r w:rsidRPr="006E0144">
        <w:rPr>
          <w:rFonts w:ascii="Courier New" w:eastAsia="Times New Roman" w:hAnsi="Courier New" w:cs="Times New Roman"/>
          <w:snapToGrid w:val="0"/>
          <w:sz w:val="23"/>
          <w:szCs w:val="20"/>
          <w:u w:val="single"/>
        </w:rPr>
        <w:t xml:space="preserve">     /s/ Susan C. Grandin_____</w:t>
      </w:r>
      <w:bookmarkStart w:id="0" w:name="_GoBack"/>
      <w:bookmarkEnd w:id="0"/>
    </w:p>
    <w:p w:rsidR="00CD7946" w:rsidRPr="00CD7946" w:rsidRDefault="00CD7946" w:rsidP="00CD7946">
      <w:pPr>
        <w:spacing w:after="0" w:line="240" w:lineRule="auto"/>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23"/>
          <w:szCs w:val="20"/>
        </w:rPr>
        <w:t>Office of General Counsel</w:t>
      </w:r>
    </w:p>
    <w:p w:rsidR="00CD7946" w:rsidRPr="00CD7946" w:rsidRDefault="00CD7946" w:rsidP="00CD7946">
      <w:pPr>
        <w:spacing w:after="0" w:line="240" w:lineRule="auto"/>
        <w:jc w:val="both"/>
        <w:rPr>
          <w:rFonts w:ascii="Courier New" w:eastAsia="Times New Roman" w:hAnsi="Courier New" w:cs="Times New Roman"/>
          <w:snapToGrid w:val="0"/>
          <w:sz w:val="23"/>
          <w:szCs w:val="20"/>
        </w:rPr>
      </w:pPr>
    </w:p>
    <w:p w:rsidR="00CD7946" w:rsidRPr="00CD7946" w:rsidRDefault="00CD7946" w:rsidP="00CD7946">
      <w:pPr>
        <w:spacing w:after="0" w:line="240" w:lineRule="auto"/>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23"/>
          <w:szCs w:val="20"/>
        </w:rPr>
        <w:t>Legislation Prepared By:</w:t>
      </w:r>
      <w:r w:rsidRPr="00CD7946">
        <w:rPr>
          <w:rFonts w:ascii="Courier New" w:eastAsia="Times New Roman" w:hAnsi="Courier New" w:cs="Times New Roman"/>
          <w:snapToGrid w:val="0"/>
          <w:sz w:val="23"/>
          <w:szCs w:val="20"/>
        </w:rPr>
        <w:tab/>
        <w:t>Susan C. Grandin</w:t>
      </w:r>
    </w:p>
    <w:p w:rsidR="00CD7946" w:rsidRPr="00CD7946" w:rsidRDefault="00CD7946" w:rsidP="00CD7946">
      <w:pPr>
        <w:spacing w:after="0" w:line="240" w:lineRule="auto"/>
        <w:jc w:val="both"/>
        <w:rPr>
          <w:rFonts w:ascii="Courier New" w:eastAsia="Times New Roman" w:hAnsi="Courier New" w:cs="Times New Roman"/>
          <w:snapToGrid w:val="0"/>
          <w:sz w:val="16"/>
          <w:szCs w:val="16"/>
        </w:rPr>
      </w:pPr>
    </w:p>
    <w:p w:rsidR="00CD7946" w:rsidRPr="00CD7946" w:rsidRDefault="00CD7946" w:rsidP="00CD7946">
      <w:pPr>
        <w:spacing w:after="0" w:line="240" w:lineRule="auto"/>
        <w:jc w:val="both"/>
        <w:rPr>
          <w:rFonts w:ascii="Courier New" w:eastAsia="Times New Roman" w:hAnsi="Courier New" w:cs="Times New Roman"/>
          <w:snapToGrid w:val="0"/>
          <w:sz w:val="16"/>
          <w:szCs w:val="16"/>
        </w:rPr>
      </w:pPr>
    </w:p>
    <w:p w:rsidR="00CD7946" w:rsidRPr="00CD7946" w:rsidRDefault="00CD7946" w:rsidP="00CD7946">
      <w:pPr>
        <w:spacing w:after="0" w:line="240" w:lineRule="auto"/>
        <w:jc w:val="both"/>
        <w:rPr>
          <w:rFonts w:ascii="Courier New" w:eastAsia="Times New Roman" w:hAnsi="Courier New" w:cs="Times New Roman"/>
          <w:snapToGrid w:val="0"/>
          <w:sz w:val="23"/>
          <w:szCs w:val="20"/>
        </w:rPr>
      </w:pPr>
      <w:r w:rsidRPr="00CD7946">
        <w:rPr>
          <w:rFonts w:ascii="Courier New" w:eastAsia="Times New Roman" w:hAnsi="Courier New" w:cs="Times New Roman"/>
          <w:snapToGrid w:val="0"/>
          <w:sz w:val="16"/>
          <w:szCs w:val="16"/>
        </w:rPr>
        <w:fldChar w:fldCharType="begin"/>
      </w:r>
      <w:r w:rsidRPr="00CD7946">
        <w:rPr>
          <w:rFonts w:ascii="Courier New" w:eastAsia="Times New Roman" w:hAnsi="Courier New" w:cs="Times New Roman"/>
          <w:snapToGrid w:val="0"/>
          <w:sz w:val="16"/>
          <w:szCs w:val="16"/>
        </w:rPr>
        <w:instrText xml:space="preserve"> FILENAME  </w:instrText>
      </w:r>
      <w:r w:rsidRPr="00CD7946">
        <w:rPr>
          <w:rFonts w:ascii="Courier New" w:eastAsia="Times New Roman" w:hAnsi="Courier New" w:cs="Times New Roman"/>
          <w:snapToGrid w:val="0"/>
          <w:sz w:val="16"/>
          <w:szCs w:val="16"/>
        </w:rPr>
        <w:fldChar w:fldCharType="separate"/>
      </w:r>
      <w:r w:rsidR="004373C2">
        <w:rPr>
          <w:rFonts w:ascii="Courier New" w:eastAsia="Times New Roman" w:hAnsi="Courier New" w:cs="Times New Roman"/>
          <w:noProof/>
          <w:snapToGrid w:val="0"/>
          <w:sz w:val="16"/>
          <w:szCs w:val="16"/>
        </w:rPr>
        <w:t>GC-#1120445-v2-2017-136_Floor_Amd.docx</w:t>
      </w:r>
      <w:r w:rsidRPr="00CD7946">
        <w:rPr>
          <w:rFonts w:ascii="Courier New" w:eastAsia="Times New Roman" w:hAnsi="Courier New" w:cs="Times New Roman"/>
          <w:snapToGrid w:val="0"/>
          <w:sz w:val="16"/>
          <w:szCs w:val="16"/>
        </w:rPr>
        <w:fldChar w:fldCharType="end"/>
      </w:r>
      <w:r w:rsidRPr="00CD7946">
        <w:rPr>
          <w:rFonts w:ascii="Courier New" w:eastAsia="Times New Roman" w:hAnsi="Courier New" w:cs="Times New Roman"/>
          <w:snapToGrid w:val="0"/>
          <w:sz w:val="16"/>
          <w:szCs w:val="16"/>
        </w:rPr>
        <w:t xml:space="preserve"> </w:t>
      </w:r>
    </w:p>
    <w:p w:rsidR="00F943BA" w:rsidRPr="00CD7946" w:rsidRDefault="00F943BA" w:rsidP="00CD7946"/>
    <w:sectPr w:rsidR="00F943BA" w:rsidRPr="00CD79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C2" w:rsidRDefault="004373C2" w:rsidP="004373C2">
      <w:pPr>
        <w:spacing w:after="0" w:line="240" w:lineRule="auto"/>
      </w:pPr>
      <w:r>
        <w:separator/>
      </w:r>
    </w:p>
  </w:endnote>
  <w:endnote w:type="continuationSeparator" w:id="0">
    <w:p w:rsidR="004373C2" w:rsidRDefault="004373C2" w:rsidP="004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481013"/>
      <w:docPartObj>
        <w:docPartGallery w:val="Page Numbers (Bottom of Page)"/>
        <w:docPartUnique/>
      </w:docPartObj>
    </w:sdtPr>
    <w:sdtEndPr>
      <w:rPr>
        <w:noProof/>
      </w:rPr>
    </w:sdtEndPr>
    <w:sdtContent>
      <w:p w:rsidR="004373C2" w:rsidRDefault="004373C2">
        <w:pPr>
          <w:pStyle w:val="Footer"/>
          <w:jc w:val="center"/>
        </w:pPr>
        <w:r>
          <w:fldChar w:fldCharType="begin"/>
        </w:r>
        <w:r>
          <w:instrText xml:space="preserve"> PAGE   \* MERGEFORMAT </w:instrText>
        </w:r>
        <w:r>
          <w:fldChar w:fldCharType="separate"/>
        </w:r>
        <w:r w:rsidR="006E0144">
          <w:rPr>
            <w:noProof/>
          </w:rPr>
          <w:t>5</w:t>
        </w:r>
        <w:r>
          <w:rPr>
            <w:noProof/>
          </w:rPr>
          <w:fldChar w:fldCharType="end"/>
        </w:r>
      </w:p>
    </w:sdtContent>
  </w:sdt>
  <w:p w:rsidR="004373C2" w:rsidRDefault="0043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C2" w:rsidRDefault="004373C2" w:rsidP="004373C2">
      <w:pPr>
        <w:spacing w:after="0" w:line="240" w:lineRule="auto"/>
      </w:pPr>
      <w:r>
        <w:separator/>
      </w:r>
    </w:p>
  </w:footnote>
  <w:footnote w:type="continuationSeparator" w:id="0">
    <w:p w:rsidR="004373C2" w:rsidRDefault="004373C2" w:rsidP="00437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CD"/>
    <w:multiLevelType w:val="hybridMultilevel"/>
    <w:tmpl w:val="77C6766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42C54DD9"/>
    <w:multiLevelType w:val="hybridMultilevel"/>
    <w:tmpl w:val="1ED42BE0"/>
    <w:lvl w:ilvl="0" w:tplc="FE78C9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1520DC4"/>
    <w:multiLevelType w:val="hybridMultilevel"/>
    <w:tmpl w:val="0F6AA6F0"/>
    <w:lvl w:ilvl="0" w:tplc="8960ABE0">
      <w:start w:val="1"/>
      <w:numFmt w:val="lowerLetter"/>
      <w:lvlText w:val="(%1)"/>
      <w:lvlJc w:val="left"/>
      <w:pPr>
        <w:ind w:left="2880" w:hanging="1080"/>
      </w:pPr>
      <w:rPr>
        <w:rFonts w:hint="default"/>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46"/>
    <w:rsid w:val="00093102"/>
    <w:rsid w:val="000A0B77"/>
    <w:rsid w:val="002079C3"/>
    <w:rsid w:val="00216CDC"/>
    <w:rsid w:val="003618AA"/>
    <w:rsid w:val="004373C2"/>
    <w:rsid w:val="0045223C"/>
    <w:rsid w:val="00575A30"/>
    <w:rsid w:val="005D6BD9"/>
    <w:rsid w:val="006E0144"/>
    <w:rsid w:val="00C40DA6"/>
    <w:rsid w:val="00CD7946"/>
    <w:rsid w:val="00E75E8A"/>
    <w:rsid w:val="00E94F4F"/>
    <w:rsid w:val="00F9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A6"/>
    <w:pPr>
      <w:ind w:left="720"/>
      <w:contextualSpacing/>
    </w:pPr>
  </w:style>
  <w:style w:type="paragraph" w:styleId="Header">
    <w:name w:val="header"/>
    <w:basedOn w:val="Normal"/>
    <w:link w:val="HeaderChar"/>
    <w:uiPriority w:val="99"/>
    <w:unhideWhenUsed/>
    <w:rsid w:val="0043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C2"/>
  </w:style>
  <w:style w:type="paragraph" w:styleId="Footer">
    <w:name w:val="footer"/>
    <w:basedOn w:val="Normal"/>
    <w:link w:val="FooterChar"/>
    <w:uiPriority w:val="99"/>
    <w:unhideWhenUsed/>
    <w:rsid w:val="0043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A6"/>
    <w:pPr>
      <w:ind w:left="720"/>
      <w:contextualSpacing/>
    </w:pPr>
  </w:style>
  <w:style w:type="paragraph" w:styleId="Header">
    <w:name w:val="header"/>
    <w:basedOn w:val="Normal"/>
    <w:link w:val="HeaderChar"/>
    <w:uiPriority w:val="99"/>
    <w:unhideWhenUsed/>
    <w:rsid w:val="0043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C2"/>
  </w:style>
  <w:style w:type="paragraph" w:styleId="Footer">
    <w:name w:val="footer"/>
    <w:basedOn w:val="Normal"/>
    <w:link w:val="FooterChar"/>
    <w:uiPriority w:val="99"/>
    <w:unhideWhenUsed/>
    <w:rsid w:val="0043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768</Words>
  <Characters>4383</Characters>
  <Application>Microsoft Office Word</Application>
  <DocSecurity>0</DocSecurity>
  <Lines>36</Lines>
  <Paragraphs>10</Paragraphs>
  <ScaleCrop>false</ScaleCrop>
  <Company>City of Jacksonville</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2017-04-26T13:33:00Z</dcterms:created>
  <dcterms:modified xsi:type="dcterms:W3CDTF">2017-04-26T13:33:00Z</dcterms:modified>
</cp:coreProperties>
</file>